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60" w:before="400"/>
      </w:pPr>
      <w:r>
        <w:rPr>
          <w:rFonts w:ascii="Arial" w:cs="Arial" w:eastAsia="Arial" w:hAnsi="Arial"/>
          <w:b/>
          <w:bCs/>
          <w:color w:val="7D9E96"/>
          <w:sz w:val="32"/>
          <w:szCs w:val="32"/>
        </w:rPr>
        <w:t xml:space="preserve">Privacy Policy</w:t>
      </w:r>
    </w:p>
    <w:p>
      <w:pPr>
        <w:spacing w:after="40" w:before="80"/>
      </w:pPr>
      <w:r>
        <w:rPr>
          <w:rFonts w:ascii="Arial" w:cs="Arial" w:eastAsia="Arial" w:hAnsi="Arial"/>
          <w:b/>
          <w:bCs/>
          <w:color w:val="C8813A"/>
          <w:sz w:val="22"/>
          <w:szCs w:val="22"/>
        </w:rPr>
        <w:t xml:space="preserve">Be Well Therapy Studio</w:t>
      </w:r>
    </w:p>
    <w:p>
      <w:pPr>
        <w:spacing w:after="200" w:before="40"/>
      </w:pPr>
      <w:r>
        <w:rPr>
          <w:rFonts w:ascii="Arial" w:cs="Arial" w:eastAsia="Arial" w:hAnsi="Arial"/>
          <w:color w:val="888888"/>
          <w:sz w:val="20"/>
          <w:szCs w:val="20"/>
        </w:rPr>
        <w:t xml:space="preserve">Last updated: May 2026</w:t>
      </w:r>
    </w:p>
    <w:p>
      <w:pPr>
        <w:spacing w:after="160" w:before="80"/>
      </w:pPr>
      <w:r>
        <w:rPr>
          <w:rFonts w:ascii="Arial" w:cs="Arial" w:eastAsia="Arial" w:hAnsi="Arial"/>
          <w:color w:val="1A1A1A"/>
          <w:sz w:val="22"/>
          <w:szCs w:val="22"/>
        </w:rPr>
        <w:t xml:space="preserve">At Be Well Therapy Studio, your privacy is something I take seriously. This page explains how I collect, use, store, and protect your personal health information, and what your rights are as a client. If you have any questions after reading this, please don't hesitate to reach out.</w:t>
      </w:r>
    </w:p>
    <w:p>
      <w:pPr>
        <w:pStyle w:val="Heading2"/>
        <w:spacing w:after="120" w:before="280"/>
      </w:pPr>
      <w:r>
        <w:rPr>
          <w:rFonts w:ascii="Arial" w:cs="Arial" w:eastAsia="Arial" w:hAnsi="Arial"/>
          <w:b/>
          <w:bCs/>
          <w:color w:val="C8813A"/>
          <w:sz w:val="26"/>
          <w:szCs w:val="26"/>
        </w:rPr>
        <w:t xml:space="preserve">Who this policy applies to</w:t>
      </w:r>
    </w:p>
    <w:p>
      <w:pPr>
        <w:spacing w:after="160" w:before="80"/>
      </w:pPr>
      <w:r>
        <w:rPr>
          <w:rFonts w:ascii="Arial" w:cs="Arial" w:eastAsia="Arial" w:hAnsi="Arial"/>
          <w:color w:val="1A1A1A"/>
          <w:sz w:val="22"/>
          <w:szCs w:val="22"/>
        </w:rPr>
        <w:t xml:space="preserve">This policy applies to all current and former clients of Be Well Therapy Studio, as well as anyone who contacts the practice to inquire about services. It covers information collected in person, by phone, by email, and through my online booking system.</w:t>
      </w:r>
    </w:p>
    <w:p>
      <w:pPr>
        <w:pStyle w:val="Heading2"/>
        <w:spacing w:after="120" w:before="280"/>
      </w:pPr>
      <w:r>
        <w:rPr>
          <w:rFonts w:ascii="Arial" w:cs="Arial" w:eastAsia="Arial" w:hAnsi="Arial"/>
          <w:b/>
          <w:bCs/>
          <w:color w:val="C8813A"/>
          <w:sz w:val="26"/>
          <w:szCs w:val="26"/>
        </w:rPr>
        <w:t xml:space="preserve">Governing legislation</w:t>
      </w:r>
    </w:p>
    <w:p>
      <w:pPr>
        <w:spacing w:after="160" w:before="80"/>
      </w:pPr>
      <w:r>
        <w:rPr>
          <w:rFonts w:ascii="Arial" w:cs="Arial" w:eastAsia="Arial" w:hAnsi="Arial"/>
          <w:color w:val="1A1A1A"/>
          <w:sz w:val="22"/>
          <w:szCs w:val="22"/>
        </w:rPr>
        <w:t xml:space="preserve">As a Registered Psychotherapist practicing in Ontario, I am required to comply with the Personal Health Information Protection Act (PHIPA), Ontario's provincial legislation governing the collection, use, and disclosure of personal health information. PHIPA has been deemed substantially similar to Canada's federal privacy law (PIPEDA), and for health information collected and used within Ontario, PHIPA is the applicable law.</w:t>
      </w:r>
    </w:p>
    <w:p>
      <w:pPr>
        <w:pStyle w:val="Heading2"/>
        <w:spacing w:after="120" w:before="280"/>
      </w:pPr>
      <w:r>
        <w:rPr>
          <w:rFonts w:ascii="Arial" w:cs="Arial" w:eastAsia="Arial" w:hAnsi="Arial"/>
          <w:b/>
          <w:bCs/>
          <w:color w:val="C8813A"/>
          <w:sz w:val="26"/>
          <w:szCs w:val="26"/>
        </w:rPr>
        <w:t xml:space="preserve">What information I collect</w:t>
      </w:r>
    </w:p>
    <w:p>
      <w:pPr>
        <w:spacing w:after="160" w:before="80"/>
      </w:pPr>
      <w:r>
        <w:rPr>
          <w:rFonts w:ascii="Arial" w:cs="Arial" w:eastAsia="Arial" w:hAnsi="Arial"/>
          <w:color w:val="1A1A1A"/>
          <w:sz w:val="22"/>
          <w:szCs w:val="22"/>
        </w:rPr>
        <w:t xml:space="preserve">I collect personal health information that is necessary to provide you with psychotherapy services. This may include your name, contact information, date of birth, health history, presenting concerns, session notes, treatment plans, and records of any communications we have had. I collect only what is needed to provide safe, effective, and ethical care.</w:t>
      </w:r>
    </w:p>
    <w:p>
      <w:pPr>
        <w:pStyle w:val="Heading2"/>
        <w:spacing w:after="120" w:before="280"/>
      </w:pPr>
      <w:r>
        <w:rPr>
          <w:rFonts w:ascii="Arial" w:cs="Arial" w:eastAsia="Arial" w:hAnsi="Arial"/>
          <w:b/>
          <w:bCs/>
          <w:color w:val="C8813A"/>
          <w:sz w:val="26"/>
          <w:szCs w:val="26"/>
        </w:rPr>
        <w:t xml:space="preserve">How your information is stored</w:t>
      </w:r>
    </w:p>
    <w:p>
      <w:pPr>
        <w:spacing w:after="160" w:before="80"/>
      </w:pPr>
      <w:r>
        <w:rPr>
          <w:rFonts w:ascii="Arial" w:cs="Arial" w:eastAsia="Arial" w:hAnsi="Arial"/>
          <w:color w:val="1A1A1A"/>
          <w:sz w:val="22"/>
          <w:szCs w:val="22"/>
        </w:rPr>
        <w:t xml:space="preserve">Your electronic records are stored securely through Jane App (Jane.app), a Canadian-based clinic management platform that is compliant with PHIPA and uses end-to-end encryption and physical and technological safeguards to protect your information. Paper records, if any, are kept in a locked filing system accessible only to me.</w:t>
      </w:r>
    </w:p>
    <w:p>
      <w:pPr>
        <w:spacing w:after="160" w:before="80"/>
      </w:pPr>
      <w:r>
        <w:rPr>
          <w:rFonts w:ascii="Arial" w:cs="Arial" w:eastAsia="Arial" w:hAnsi="Arial"/>
          <w:color w:val="1A1A1A"/>
          <w:sz w:val="22"/>
          <w:szCs w:val="22"/>
        </w:rPr>
        <w:t xml:space="preserve">Your file is retained for a minimum of ten years following our last session, in accordance with professional and legal requirements.</w:t>
      </w:r>
    </w:p>
    <w:p>
      <w:pPr>
        <w:pStyle w:val="Heading2"/>
        <w:spacing w:after="120" w:before="280"/>
      </w:pPr>
      <w:r>
        <w:rPr>
          <w:rFonts w:ascii="Arial" w:cs="Arial" w:eastAsia="Arial" w:hAnsi="Arial"/>
          <w:b/>
          <w:bCs/>
          <w:color w:val="C8813A"/>
          <w:sz w:val="26"/>
          <w:szCs w:val="26"/>
        </w:rPr>
        <w:t xml:space="preserve">Who I am as your privacy officer</w:t>
      </w:r>
    </w:p>
    <w:p>
      <w:pPr>
        <w:spacing w:after="160" w:before="80"/>
      </w:pPr>
      <w:r>
        <w:rPr>
          <w:rFonts w:ascii="Arial" w:cs="Arial" w:eastAsia="Arial" w:hAnsi="Arial"/>
          <w:color w:val="1A1A1A"/>
          <w:sz w:val="22"/>
          <w:szCs w:val="22"/>
        </w:rPr>
        <w:t xml:space="preserve">Nicole Lobo, RP, is the designated Privacy Officer for Be Well Therapy Studio. Any questions, concerns, or requests related to your personal health information can be directed to:</w:t>
      </w:r>
    </w:p>
    <w:p>
      <w:pPr>
        <w:spacing w:after="160" w:before="80"/>
      </w:pPr>
      <w:r>
        <w:rPr>
          <w:rFonts w:ascii="Arial" w:cs="Arial" w:eastAsia="Arial" w:hAnsi="Arial"/>
          <w:color w:val="1A1A1A"/>
          <w:sz w:val="22"/>
          <w:szCs w:val="22"/>
        </w:rPr>
        <w:t xml:space="preserve">hello@bewellstudio.ca
84 York Street, London, Ontario</w:t>
      </w:r>
    </w:p>
    <w:p>
      <w:pPr>
        <w:pStyle w:val="Heading2"/>
        <w:spacing w:after="120" w:before="280"/>
      </w:pPr>
      <w:r>
        <w:rPr>
          <w:rFonts w:ascii="Arial" w:cs="Arial" w:eastAsia="Arial" w:hAnsi="Arial"/>
          <w:b/>
          <w:bCs/>
          <w:color w:val="C8813A"/>
          <w:sz w:val="26"/>
          <w:szCs w:val="26"/>
        </w:rPr>
        <w:t xml:space="preserve">When your information may be shared</w:t>
      </w:r>
    </w:p>
    <w:p>
      <w:pPr>
        <w:spacing w:after="160" w:before="80"/>
      </w:pPr>
      <w:r>
        <w:rPr>
          <w:rFonts w:ascii="Arial" w:cs="Arial" w:eastAsia="Arial" w:hAnsi="Arial"/>
          <w:color w:val="1A1A1A"/>
          <w:sz w:val="22"/>
          <w:szCs w:val="22"/>
        </w:rPr>
        <w:t xml:space="preserve">Your personal health information will not be shared with anyone without your express consent, except in the following circumstances required or permitted by law:</w:t>
      </w:r>
    </w:p>
    <w:p>
      <w:pPr>
        <w:spacing w:after="160" w:before="80"/>
      </w:pPr>
      <w:r>
        <w:rPr>
          <w:rFonts w:ascii="Arial" w:cs="Arial" w:eastAsia="Arial" w:hAnsi="Arial"/>
          <w:color w:val="1A1A1A"/>
          <w:sz w:val="22"/>
          <w:szCs w:val="22"/>
        </w:rPr>
        <w:t xml:space="preserve">If there is a risk of serious harm to you or another person. If I am required to report suspected abuse or neglect of a child. If I receive a court order or subpoena requiring disclosure. If your information is required by the College of Registered Psychotherapists of Ontario (CRPO) for a complaint or investigation. If consultation with another regulated health professional is necessary for your care, I will use de-identified information wherever possible.</w:t>
      </w:r>
    </w:p>
    <w:p>
      <w:pPr>
        <w:pStyle w:val="Heading2"/>
        <w:spacing w:after="120" w:before="280"/>
      </w:pPr>
      <w:r>
        <w:rPr>
          <w:rFonts w:ascii="Arial" w:cs="Arial" w:eastAsia="Arial" w:hAnsi="Arial"/>
          <w:b/>
          <w:bCs/>
          <w:color w:val="C8813A"/>
          <w:sz w:val="26"/>
          <w:szCs w:val="26"/>
        </w:rPr>
        <w:t xml:space="preserve">Your rights</w:t>
      </w:r>
    </w:p>
    <w:p>
      <w:pPr>
        <w:spacing w:after="160" w:before="80"/>
      </w:pPr>
      <w:r>
        <w:rPr>
          <w:rFonts w:ascii="Arial" w:cs="Arial" w:eastAsia="Arial" w:hAnsi="Arial"/>
          <w:color w:val="1A1A1A"/>
          <w:sz w:val="22"/>
          <w:szCs w:val="22"/>
        </w:rPr>
        <w:t xml:space="preserve">You have the right to access your personal health information held by this practice, to request corrections to inaccurate information, and to withdraw consent for the collection or use of your information (subject to legal and ethical limitations). To make any such request, please contact me directly at hello@bewellstudio.ca.</w:t>
      </w:r>
    </w:p>
    <w:p>
      <w:pPr>
        <w:pStyle w:val="Heading2"/>
        <w:spacing w:after="120" w:before="280"/>
      </w:pPr>
      <w:r>
        <w:rPr>
          <w:rFonts w:ascii="Arial" w:cs="Arial" w:eastAsia="Arial" w:hAnsi="Arial"/>
          <w:b/>
          <w:bCs/>
          <w:color w:val="C8813A"/>
          <w:sz w:val="26"/>
          <w:szCs w:val="26"/>
        </w:rPr>
        <w:t xml:space="preserve">Website and contact forms</w:t>
      </w:r>
    </w:p>
    <w:p>
      <w:pPr>
        <w:spacing w:after="160" w:before="80"/>
      </w:pPr>
      <w:r>
        <w:rPr>
          <w:rFonts w:ascii="Arial" w:cs="Arial" w:eastAsia="Arial" w:hAnsi="Arial"/>
          <w:color w:val="1A1A1A"/>
          <w:sz w:val="22"/>
          <w:szCs w:val="22"/>
        </w:rPr>
        <w:t xml:space="preserve">This website (bewellstudio.ca) may collect non-identifiable information through standard web analytics. Any information you submit through a contact form or email is treated confidentially. Please be aware that email is not a fully secure method of communication, and I encourage you to avoid sharing sensitive personal or clinical information by email.</w:t>
      </w:r>
    </w:p>
    <w:p>
      <w:pPr>
        <w:pStyle w:val="Heading2"/>
        <w:spacing w:after="120" w:before="280"/>
      </w:pPr>
      <w:r>
        <w:rPr>
          <w:rFonts w:ascii="Arial" w:cs="Arial" w:eastAsia="Arial" w:hAnsi="Arial"/>
          <w:b/>
          <w:bCs/>
          <w:color w:val="C8813A"/>
          <w:sz w:val="26"/>
          <w:szCs w:val="26"/>
        </w:rPr>
        <w:t xml:space="preserve">Questions or concerns</w:t>
      </w:r>
    </w:p>
    <w:p>
      <w:pPr>
        <w:spacing w:after="160" w:before="80"/>
      </w:pPr>
      <w:r>
        <w:rPr>
          <w:rFonts w:ascii="Arial" w:cs="Arial" w:eastAsia="Arial" w:hAnsi="Arial"/>
          <w:color w:val="1A1A1A"/>
          <w:sz w:val="22"/>
          <w:szCs w:val="22"/>
        </w:rPr>
        <w:t xml:space="preserve">If you have a concern about how your personal health information has been handled, you can contact the Information and Privacy Commissioner of Ontario at www.ipc.on.ca or by calling 1-800-387-0073.</w:t>
      </w:r>
    </w:p>
    <w:p>
      <w:pPr>
        <w:pBdr>
          <w:bottom w:val="single" w:color="E0E0E0" w:sz="4" w:space="1"/>
        </w:pBdr>
        <w:spacing w:after="200" w:before="200"/>
      </w:pPr>
      <w:r>
        <w:t xml:space="preserve"/>
      </w:r>
    </w:p>
    <w:p>
      <w:r>
        <w:br w:type="page"/>
      </w:r>
    </w:p>
    <w:p>
      <w:pPr>
        <w:pStyle w:val="Heading1"/>
        <w:spacing w:after="160" w:before="400"/>
      </w:pPr>
      <w:r>
        <w:rPr>
          <w:rFonts w:ascii="Arial" w:cs="Arial" w:eastAsia="Arial" w:hAnsi="Arial"/>
          <w:b/>
          <w:bCs/>
          <w:color w:val="7D9E96"/>
          <w:sz w:val="32"/>
          <w:szCs w:val="32"/>
        </w:rPr>
        <w:t xml:space="preserve">Social Media &amp; Online Communication Policy</w:t>
      </w:r>
    </w:p>
    <w:p>
      <w:pPr>
        <w:spacing w:after="40" w:before="80"/>
      </w:pPr>
      <w:r>
        <w:rPr>
          <w:rFonts w:ascii="Arial" w:cs="Arial" w:eastAsia="Arial" w:hAnsi="Arial"/>
          <w:b/>
          <w:bCs/>
          <w:color w:val="C8813A"/>
          <w:sz w:val="22"/>
          <w:szCs w:val="22"/>
        </w:rPr>
        <w:t xml:space="preserve">Be Well Therapy Studio</w:t>
      </w:r>
    </w:p>
    <w:p>
      <w:pPr>
        <w:spacing w:after="200" w:before="40"/>
      </w:pPr>
      <w:r>
        <w:rPr>
          <w:rFonts w:ascii="Arial" w:cs="Arial" w:eastAsia="Arial" w:hAnsi="Arial"/>
          <w:color w:val="888888"/>
          <w:sz w:val="20"/>
          <w:szCs w:val="20"/>
        </w:rPr>
        <w:t xml:space="preserve">Last updated: May 2026</w:t>
      </w:r>
    </w:p>
    <w:p>
      <w:pPr>
        <w:spacing w:after="160" w:before="80"/>
      </w:pPr>
      <w:r>
        <w:rPr>
          <w:rFonts w:ascii="Arial" w:cs="Arial" w:eastAsia="Arial" w:hAnsi="Arial"/>
          <w:color w:val="1A1A1A"/>
          <w:sz w:val="22"/>
          <w:szCs w:val="22"/>
        </w:rPr>
        <w:t xml:space="preserve">This policy outlines how Be Well Therapy Studio uses social media and digital communication, and what clients can expect when it comes to our interactions online. Maintaining clear boundaries in digital spaces is an important part of the therapeutic relationship, and I want to be transparent about how I navigate this.</w:t>
      </w:r>
    </w:p>
    <w:p>
      <w:pPr>
        <w:pStyle w:val="Heading2"/>
        <w:spacing w:after="120" w:before="280"/>
      </w:pPr>
      <w:r>
        <w:rPr>
          <w:rFonts w:ascii="Arial" w:cs="Arial" w:eastAsia="Arial" w:hAnsi="Arial"/>
          <w:b/>
          <w:bCs/>
          <w:color w:val="C8813A"/>
          <w:sz w:val="26"/>
          <w:szCs w:val="26"/>
        </w:rPr>
        <w:t xml:space="preserve">Social media</w:t>
      </w:r>
    </w:p>
    <w:p>
      <w:pPr>
        <w:spacing w:after="160" w:before="80"/>
      </w:pPr>
      <w:r>
        <w:rPr>
          <w:rFonts w:ascii="Arial" w:cs="Arial" w:eastAsia="Arial" w:hAnsi="Arial"/>
          <w:color w:val="1A1A1A"/>
          <w:sz w:val="22"/>
          <w:szCs w:val="22"/>
        </w:rPr>
        <w:t xml:space="preserve">Be Well Therapy Studio maintains a presence on Instagram and other platforms for the purpose of sharing wellness content, psychoeducation, and information about services. These platforms are public and are not a channel for therapeutic support or clinical communication.</w:t>
      </w:r>
    </w:p>
    <w:p>
      <w:pPr>
        <w:spacing w:after="160" w:before="80"/>
      </w:pPr>
      <w:r>
        <w:rPr>
          <w:rFonts w:ascii="Arial" w:cs="Arial" w:eastAsia="Arial" w:hAnsi="Arial"/>
          <w:color w:val="1A1A1A"/>
          <w:sz w:val="22"/>
          <w:szCs w:val="22"/>
        </w:rPr>
        <w:t xml:space="preserve">To protect your confidentiality and the integrity of our therapeutic relationship, I do not accept friend or follow requests from current or former clients on any personal social media accounts. If you follow the Be Well Therapy Studio account, I may or may not follow back, and any such decision is not a reflection of your value as a person or client.</w:t>
      </w:r>
    </w:p>
    <w:p>
      <w:pPr>
        <w:spacing w:after="160" w:before="80"/>
      </w:pPr>
      <w:r>
        <w:rPr>
          <w:rFonts w:ascii="Arial" w:cs="Arial" w:eastAsia="Arial" w:hAnsi="Arial"/>
          <w:color w:val="1A1A1A"/>
          <w:sz w:val="22"/>
          <w:szCs w:val="22"/>
        </w:rPr>
        <w:t xml:space="preserve">Please do not send me direct messages about your therapy or personal situation through social media. These messages cannot be guaranteed to be secure, and they fall outside the appropriate channels for clinical communication.</w:t>
      </w:r>
    </w:p>
    <w:p>
      <w:pPr>
        <w:pStyle w:val="Heading2"/>
        <w:spacing w:after="120" w:before="280"/>
      </w:pPr>
      <w:r>
        <w:rPr>
          <w:rFonts w:ascii="Arial" w:cs="Arial" w:eastAsia="Arial" w:hAnsi="Arial"/>
          <w:b/>
          <w:bCs/>
          <w:color w:val="C8813A"/>
          <w:sz w:val="26"/>
          <w:szCs w:val="26"/>
        </w:rPr>
        <w:t xml:space="preserve">Reviews and testimonials</w:t>
      </w:r>
    </w:p>
    <w:p>
      <w:pPr>
        <w:spacing w:after="160" w:before="80"/>
      </w:pPr>
      <w:r>
        <w:rPr>
          <w:rFonts w:ascii="Arial" w:cs="Arial" w:eastAsia="Arial" w:hAnsi="Arial"/>
          <w:color w:val="1A1A1A"/>
          <w:sz w:val="22"/>
          <w:szCs w:val="22"/>
        </w:rPr>
        <w:t xml:space="preserve">Be Well Therapy Studio may appear on third-party directory or review platforms. Please know that any such listing is not a solicitation for a review or testimonial. The College of Registered Psychotherapists of Ontario (CRPO) expressly prohibits Registered Psychotherapists from soliciting testimonials from clients. You are of course free to express yourself on any platform you choose, but I am ethically unable to encourage, acknowledge, or respond to client reviews.</w:t>
      </w:r>
    </w:p>
    <w:p>
      <w:pPr>
        <w:pStyle w:val="Heading2"/>
        <w:spacing w:after="120" w:before="280"/>
      </w:pPr>
      <w:r>
        <w:rPr>
          <w:rFonts w:ascii="Arial" w:cs="Arial" w:eastAsia="Arial" w:hAnsi="Arial"/>
          <w:b/>
          <w:bCs/>
          <w:color w:val="C8813A"/>
          <w:sz w:val="26"/>
          <w:szCs w:val="26"/>
        </w:rPr>
        <w:t xml:space="preserve">Email communication</w:t>
      </w:r>
    </w:p>
    <w:p>
      <w:pPr>
        <w:spacing w:after="160" w:before="80"/>
      </w:pPr>
      <w:r>
        <w:rPr>
          <w:rFonts w:ascii="Arial" w:cs="Arial" w:eastAsia="Arial" w:hAnsi="Arial"/>
          <w:color w:val="1A1A1A"/>
          <w:sz w:val="22"/>
          <w:szCs w:val="22"/>
        </w:rPr>
        <w:t xml:space="preserve">Email is the preferred method of non-session contact for scheduling, rescheduling, and administrative questions. You can reach me at hello@bewellstudio.ca. Please be aware that email is not a fully encrypted or confidential form of communication. I ask that you avoid sending clinical details, sensitive personal information, or anything related to session content by email. If something feels urgent, please use the crisis resources listed on this website or contact emergency services.</w:t>
      </w:r>
    </w:p>
    <w:p>
      <w:pPr>
        <w:pStyle w:val="Heading2"/>
        <w:spacing w:after="120" w:before="280"/>
      </w:pPr>
      <w:r>
        <w:rPr>
          <w:rFonts w:ascii="Arial" w:cs="Arial" w:eastAsia="Arial" w:hAnsi="Arial"/>
          <w:b/>
          <w:bCs/>
          <w:color w:val="C8813A"/>
          <w:sz w:val="26"/>
          <w:szCs w:val="26"/>
        </w:rPr>
        <w:t xml:space="preserve">Text messaging</w:t>
      </w:r>
    </w:p>
    <w:p>
      <w:pPr>
        <w:spacing w:after="160" w:before="80"/>
      </w:pPr>
      <w:r>
        <w:rPr>
          <w:rFonts w:ascii="Arial" w:cs="Arial" w:eastAsia="Arial" w:hAnsi="Arial"/>
          <w:color w:val="1A1A1A"/>
          <w:sz w:val="22"/>
          <w:szCs w:val="22"/>
        </w:rPr>
        <w:t xml:space="preserve">Text messaging may be used for brief scheduling or administrative purposes only. Please do not use text to share clinical content or to seek therapeutic support between sessions. As with email, text messages are not a secure channel for personal health information.</w:t>
      </w:r>
    </w:p>
    <w:p>
      <w:pPr>
        <w:pStyle w:val="Heading2"/>
        <w:spacing w:after="120" w:before="280"/>
      </w:pPr>
      <w:r>
        <w:rPr>
          <w:rFonts w:ascii="Arial" w:cs="Arial" w:eastAsia="Arial" w:hAnsi="Arial"/>
          <w:b/>
          <w:bCs/>
          <w:color w:val="C8813A"/>
          <w:sz w:val="26"/>
          <w:szCs w:val="26"/>
        </w:rPr>
        <w:t xml:space="preserve">Telehealth and video sessions</w:t>
      </w:r>
    </w:p>
    <w:p>
      <w:pPr>
        <w:spacing w:after="160" w:before="80"/>
      </w:pPr>
      <w:r>
        <w:rPr>
          <w:rFonts w:ascii="Arial" w:cs="Arial" w:eastAsia="Arial" w:hAnsi="Arial"/>
          <w:color w:val="1A1A1A"/>
          <w:sz w:val="22"/>
          <w:szCs w:val="22"/>
        </w:rPr>
        <w:t xml:space="preserve">If we are working together via video, sessions are conducted through Jane App's secure telehealth platform, which is PHIPA-compliant. Please review the Electronic Practice and Telehealth Policy for full details.</w:t>
      </w:r>
    </w:p>
    <w:p>
      <w:pPr>
        <w:pStyle w:val="Heading2"/>
        <w:spacing w:after="120" w:before="280"/>
      </w:pPr>
      <w:r>
        <w:rPr>
          <w:rFonts w:ascii="Arial" w:cs="Arial" w:eastAsia="Arial" w:hAnsi="Arial"/>
          <w:b/>
          <w:bCs/>
          <w:color w:val="C8813A"/>
          <w:sz w:val="26"/>
          <w:szCs w:val="26"/>
        </w:rPr>
        <w:t xml:space="preserve">Online presence and incidental contact</w:t>
      </w:r>
    </w:p>
    <w:p>
      <w:pPr>
        <w:spacing w:after="160" w:before="80"/>
      </w:pPr>
      <w:r>
        <w:rPr>
          <w:rFonts w:ascii="Arial" w:cs="Arial" w:eastAsia="Arial" w:hAnsi="Arial"/>
          <w:color w:val="1A1A1A"/>
          <w:sz w:val="22"/>
          <w:szCs w:val="22"/>
        </w:rPr>
        <w:t xml:space="preserve">The internet is a small world, and there is always a possibility that we may encounter each other online in unexpected ways. If you notice that I have come across your public profile, personal blog, or other content, please know that I will not engage with it or use it as clinical information unless you bring it to a session yourself. If you encounter my personal profiles online, I would appreciate you extending the same courtesy.</w:t>
      </w:r>
    </w:p>
    <w:p>
      <w:pPr>
        <w:pStyle w:val="Heading2"/>
        <w:spacing w:after="120" w:before="280"/>
      </w:pPr>
      <w:r>
        <w:rPr>
          <w:rFonts w:ascii="Arial" w:cs="Arial" w:eastAsia="Arial" w:hAnsi="Arial"/>
          <w:b/>
          <w:bCs/>
          <w:color w:val="C8813A"/>
          <w:sz w:val="26"/>
          <w:szCs w:val="26"/>
        </w:rPr>
        <w:t xml:space="preserve">Questions</w:t>
      </w:r>
    </w:p>
    <w:p>
      <w:pPr>
        <w:spacing w:after="160" w:before="80"/>
      </w:pPr>
      <w:r>
        <w:rPr>
          <w:rFonts w:ascii="Arial" w:cs="Arial" w:eastAsia="Arial" w:hAnsi="Arial"/>
          <w:color w:val="1A1A1A"/>
          <w:sz w:val="22"/>
          <w:szCs w:val="22"/>
        </w:rPr>
        <w:t xml:space="preserve">If you have any questions about this policy, please bring them up in session or reach out at hello@bewellstudio.ca. I am always happy to discuss how we can navigate digital communication in a way that feels comfortable for you.</w:t>
      </w:r>
    </w:p>
    <w:p>
      <w:pPr>
        <w:pBdr>
          <w:bottom w:val="single" w:color="E0E0E0" w:sz="4" w:space="1"/>
        </w:pBdr>
        <w:spacing w:after="200" w:before="200"/>
      </w:pPr>
      <w:r>
        <w:t xml:space="preserve"/>
      </w:r>
    </w:p>
    <w:p>
      <w:r>
        <w:br w:type="page"/>
      </w:r>
    </w:p>
    <w:p>
      <w:pPr>
        <w:pStyle w:val="Heading1"/>
        <w:spacing w:after="160" w:before="400"/>
      </w:pPr>
      <w:r>
        <w:rPr>
          <w:rFonts w:ascii="Arial" w:cs="Arial" w:eastAsia="Arial" w:hAnsi="Arial"/>
          <w:b/>
          <w:bCs/>
          <w:color w:val="7D9E96"/>
          <w:sz w:val="32"/>
          <w:szCs w:val="32"/>
        </w:rPr>
        <w:t xml:space="preserve">Electronic Practice &amp; Telehealth Policy</w:t>
      </w:r>
    </w:p>
    <w:p>
      <w:pPr>
        <w:spacing w:after="40" w:before="80"/>
      </w:pPr>
      <w:r>
        <w:rPr>
          <w:rFonts w:ascii="Arial" w:cs="Arial" w:eastAsia="Arial" w:hAnsi="Arial"/>
          <w:b/>
          <w:bCs/>
          <w:color w:val="C8813A"/>
          <w:sz w:val="22"/>
          <w:szCs w:val="22"/>
        </w:rPr>
        <w:t xml:space="preserve">Be Well Therapy Studio</w:t>
      </w:r>
    </w:p>
    <w:p>
      <w:pPr>
        <w:spacing w:after="200" w:before="40"/>
      </w:pPr>
      <w:r>
        <w:rPr>
          <w:rFonts w:ascii="Arial" w:cs="Arial" w:eastAsia="Arial" w:hAnsi="Arial"/>
          <w:color w:val="888888"/>
          <w:sz w:val="20"/>
          <w:szCs w:val="20"/>
        </w:rPr>
        <w:t xml:space="preserve">Last updated: May 2026</w:t>
      </w:r>
    </w:p>
    <w:p>
      <w:pPr>
        <w:spacing w:after="160" w:before="80"/>
      </w:pPr>
      <w:r>
        <w:rPr>
          <w:rFonts w:ascii="Arial" w:cs="Arial" w:eastAsia="Arial" w:hAnsi="Arial"/>
          <w:color w:val="1A1A1A"/>
          <w:sz w:val="22"/>
          <w:szCs w:val="22"/>
        </w:rPr>
        <w:t xml:space="preserve">Be Well Therapy Studio offers psychotherapy services via secure video sessions in addition to in-person appointments. This page outlines how telehealth services work, what to expect, and the considerations that apply when we work together online.</w:t>
      </w:r>
    </w:p>
    <w:p>
      <w:pPr>
        <w:pStyle w:val="Heading2"/>
        <w:spacing w:after="120" w:before="280"/>
      </w:pPr>
      <w:r>
        <w:rPr>
          <w:rFonts w:ascii="Arial" w:cs="Arial" w:eastAsia="Arial" w:hAnsi="Arial"/>
          <w:b/>
          <w:bCs/>
          <w:color w:val="C8813A"/>
          <w:sz w:val="26"/>
          <w:szCs w:val="26"/>
        </w:rPr>
        <w:t xml:space="preserve">Platform and security</w:t>
      </w:r>
    </w:p>
    <w:p>
      <w:pPr>
        <w:spacing w:after="160" w:before="80"/>
      </w:pPr>
      <w:r>
        <w:rPr>
          <w:rFonts w:ascii="Arial" w:cs="Arial" w:eastAsia="Arial" w:hAnsi="Arial"/>
          <w:color w:val="1A1A1A"/>
          <w:sz w:val="22"/>
          <w:szCs w:val="22"/>
        </w:rPr>
        <w:t xml:space="preserve">Video sessions are conducted through Jane App's integrated telehealth platform (bewelltherapystudio.janeapp.com). Jane is a Canadian company and its platform is compliant with the Personal Health Information Protection Act (PHIPA). Sessions are encrypted and no session recordings are made or stored unless explicitly agreed upon in writing.</w:t>
      </w:r>
    </w:p>
    <w:p>
      <w:pPr>
        <w:pStyle w:val="Heading2"/>
        <w:spacing w:after="120" w:before="280"/>
      </w:pPr>
      <w:r>
        <w:rPr>
          <w:rFonts w:ascii="Arial" w:cs="Arial" w:eastAsia="Arial" w:hAnsi="Arial"/>
          <w:b/>
          <w:bCs/>
          <w:color w:val="C8813A"/>
          <w:sz w:val="26"/>
          <w:szCs w:val="26"/>
        </w:rPr>
        <w:t xml:space="preserve">Informed consent for electronic practice</w:t>
      </w:r>
    </w:p>
    <w:p>
      <w:pPr>
        <w:spacing w:after="160" w:before="80"/>
      </w:pPr>
      <w:r>
        <w:rPr>
          <w:rFonts w:ascii="Arial" w:cs="Arial" w:eastAsia="Arial" w:hAnsi="Arial"/>
          <w:color w:val="1A1A1A"/>
          <w:sz w:val="22"/>
          <w:szCs w:val="22"/>
        </w:rPr>
        <w:t xml:space="preserve">Before we begin working together via video, I will ask for your informed consent. This includes making sure you understand the potential limitations and risks involved in online therapy, such as technical difficulties, the possibility of connection issues, and the inherent limitations of video communication compared to in-person sessions. Providing this consent is part of your intake process through Jane App.</w:t>
      </w:r>
    </w:p>
    <w:p>
      <w:pPr>
        <w:pStyle w:val="Heading2"/>
        <w:spacing w:after="120" w:before="280"/>
      </w:pPr>
      <w:r>
        <w:rPr>
          <w:rFonts w:ascii="Arial" w:cs="Arial" w:eastAsia="Arial" w:hAnsi="Arial"/>
          <w:b/>
          <w:bCs/>
          <w:color w:val="C8813A"/>
          <w:sz w:val="26"/>
          <w:szCs w:val="26"/>
        </w:rPr>
        <w:t xml:space="preserve">Your responsibilities as a client</w:t>
      </w:r>
    </w:p>
    <w:p>
      <w:pPr>
        <w:spacing w:after="160" w:before="80"/>
      </w:pPr>
      <w:r>
        <w:rPr>
          <w:rFonts w:ascii="Arial" w:cs="Arial" w:eastAsia="Arial" w:hAnsi="Arial"/>
          <w:color w:val="1A1A1A"/>
          <w:sz w:val="22"/>
          <w:szCs w:val="22"/>
        </w:rPr>
        <w:t xml:space="preserve">To get the most out of your telehealth sessions and to protect your own privacy, I encourage you to connect from a private, quiet space where you will not be overheard or interrupted. Using a personal device rather than a work computer is recommended. I also suggest using headphones when possible. Please ensure you have a stable internet connection before your session begins.</w:t>
      </w:r>
    </w:p>
    <w:p>
      <w:pPr>
        <w:pStyle w:val="Heading2"/>
        <w:spacing w:after="120" w:before="280"/>
      </w:pPr>
      <w:r>
        <w:rPr>
          <w:rFonts w:ascii="Arial" w:cs="Arial" w:eastAsia="Arial" w:hAnsi="Arial"/>
          <w:b/>
          <w:bCs/>
          <w:color w:val="C8813A"/>
          <w:sz w:val="26"/>
          <w:szCs w:val="26"/>
        </w:rPr>
        <w:t xml:space="preserve">Limitations and technology issues</w:t>
      </w:r>
    </w:p>
    <w:p>
      <w:pPr>
        <w:spacing w:after="160" w:before="80"/>
      </w:pPr>
      <w:r>
        <w:rPr>
          <w:rFonts w:ascii="Arial" w:cs="Arial" w:eastAsia="Arial" w:hAnsi="Arial"/>
          <w:color w:val="1A1A1A"/>
          <w:sz w:val="22"/>
          <w:szCs w:val="22"/>
        </w:rPr>
        <w:t xml:space="preserve">While I do my best to ensure sessions run smoothly, technology is not always predictable. If we experience a connection issue during a session, I will attempt to reach you by phone to either continue or reschedule. It is a good idea to have your phone available during video sessions for this reason. If a session is significantly disrupted due to a technology failure, you will not be charged for that time.</w:t>
      </w:r>
    </w:p>
    <w:p>
      <w:pPr>
        <w:pStyle w:val="Heading2"/>
        <w:spacing w:after="120" w:before="280"/>
      </w:pPr>
      <w:r>
        <w:rPr>
          <w:rFonts w:ascii="Arial" w:cs="Arial" w:eastAsia="Arial" w:hAnsi="Arial"/>
          <w:b/>
          <w:bCs/>
          <w:color w:val="C8813A"/>
          <w:sz w:val="26"/>
          <w:szCs w:val="26"/>
        </w:rPr>
        <w:t xml:space="preserve">Location and jurisdictional considerations</w:t>
      </w:r>
    </w:p>
    <w:p>
      <w:pPr>
        <w:spacing w:after="160" w:before="80"/>
      </w:pPr>
      <w:r>
        <w:rPr>
          <w:rFonts w:ascii="Arial" w:cs="Arial" w:eastAsia="Arial" w:hAnsi="Arial"/>
          <w:color w:val="1A1A1A"/>
          <w:sz w:val="22"/>
          <w:szCs w:val="22"/>
        </w:rPr>
        <w:t xml:space="preserve">I am registered with the College of Registered Psychotherapists of Ontario (CRPO) and am authorized to provide psychotherapy services to clients located in Ontario. If you are temporarily outside of Ontario when we are scheduled to meet, please let me know in advance. Providing psychotherapy across provincial or international borders may have regulatory and insurance implications that we will need to consider together.</w:t>
      </w:r>
    </w:p>
    <w:p>
      <w:pPr>
        <w:pStyle w:val="Heading2"/>
        <w:spacing w:after="120" w:before="280"/>
      </w:pPr>
      <w:r>
        <w:rPr>
          <w:rFonts w:ascii="Arial" w:cs="Arial" w:eastAsia="Arial" w:hAnsi="Arial"/>
          <w:b/>
          <w:bCs/>
          <w:color w:val="C8813A"/>
          <w:sz w:val="26"/>
          <w:szCs w:val="26"/>
        </w:rPr>
        <w:t xml:space="preserve">Insurance coverage</w:t>
      </w:r>
    </w:p>
    <w:p>
      <w:pPr>
        <w:spacing w:after="160" w:before="80"/>
      </w:pPr>
      <w:r>
        <w:rPr>
          <w:rFonts w:ascii="Arial" w:cs="Arial" w:eastAsia="Arial" w:hAnsi="Arial"/>
          <w:color w:val="1A1A1A"/>
          <w:sz w:val="22"/>
          <w:szCs w:val="22"/>
        </w:rPr>
        <w:t xml:space="preserve">My professional liability insurance covers telehealth services provided to clients located in Ontario. If you are outside of Ontario, please contact me before your session so we can confirm whether your session can proceed as planned. Your extended health benefits coverage for video sessions will depend on your individual plan. If you are unsure, I encourage you to confirm directly with your insurer.</w:t>
      </w:r>
    </w:p>
    <w:p>
      <w:pPr>
        <w:pStyle w:val="Heading2"/>
        <w:spacing w:after="120" w:before="280"/>
      </w:pPr>
      <w:r>
        <w:rPr>
          <w:rFonts w:ascii="Arial" w:cs="Arial" w:eastAsia="Arial" w:hAnsi="Arial"/>
          <w:b/>
          <w:bCs/>
          <w:color w:val="C8813A"/>
          <w:sz w:val="26"/>
          <w:szCs w:val="26"/>
        </w:rPr>
        <w:t xml:space="preserve">Emergency procedures</w:t>
      </w:r>
    </w:p>
    <w:p>
      <w:pPr>
        <w:spacing w:after="160" w:before="80"/>
      </w:pPr>
      <w:r>
        <w:rPr>
          <w:rFonts w:ascii="Arial" w:cs="Arial" w:eastAsia="Arial" w:hAnsi="Arial"/>
          <w:color w:val="1A1A1A"/>
          <w:sz w:val="22"/>
          <w:szCs w:val="22"/>
        </w:rPr>
        <w:t xml:space="preserve">If you are experiencing a mental health crisis during or between sessions, please contact emergency services (911), go to your nearest emergency room, or reach out to a crisis line. In Ontario, ConnexOntario is available 24/7 at 1-866-531-2600. If we are in a video session and a safety concern arises, I will ask for your current location and emergency contact so that I can help connect you with local support if needed.</w:t>
      </w:r>
    </w:p>
    <w:p>
      <w:pPr>
        <w:pStyle w:val="Heading2"/>
        <w:spacing w:after="120" w:before="280"/>
      </w:pPr>
      <w:r>
        <w:rPr>
          <w:rFonts w:ascii="Arial" w:cs="Arial" w:eastAsia="Arial" w:hAnsi="Arial"/>
          <w:b/>
          <w:bCs/>
          <w:color w:val="C8813A"/>
          <w:sz w:val="26"/>
          <w:szCs w:val="26"/>
        </w:rPr>
        <w:t xml:space="preserve">Questions</w:t>
      </w:r>
    </w:p>
    <w:p>
      <w:pPr>
        <w:spacing w:after="160" w:before="80"/>
      </w:pPr>
      <w:r>
        <w:rPr>
          <w:rFonts w:ascii="Arial" w:cs="Arial" w:eastAsia="Arial" w:hAnsi="Arial"/>
          <w:color w:val="1A1A1A"/>
          <w:sz w:val="22"/>
          <w:szCs w:val="22"/>
        </w:rPr>
        <w:t xml:space="preserve">If you have any questions about how telehealth works at Be Well Therapy Studio, please don't hesitate to ask during our consultation call or at any point in our work together. I want you to feel comfortable and informed before we begin.</w:t>
      </w:r>
    </w:p>
    <w:p>
      <w:pPr>
        <w:pBdr>
          <w:bottom w:val="single" w:color="E0E0E0" w:sz="4" w:space="1"/>
        </w:pBdr>
        <w:spacing w:after="200" w:before="200"/>
      </w:pPr>
      <w:r>
        <w:t xml:space="preserve"/>
      </w:r>
    </w:p>
    <w:p>
      <w:pPr>
        <w:spacing w:after="160" w:before="80"/>
      </w:pPr>
      <w:r>
        <w:rPr>
          <w:rFonts w:ascii="Arial" w:cs="Arial" w:eastAsia="Arial" w:hAnsi="Arial"/>
          <w:color w:val="1A1A1A"/>
          <w:sz w:val="22"/>
          <w:szCs w:val="22"/>
        </w:rPr>
        <w:t xml:space="preserve">Be Well Therapy Studio is a registered private practice in London, Ontario. Nicole Lobo, RP, is registered with the College of Registered Psychotherapists of Ontario (CRPO). For questions about any of these policies, contact hello@bewellstudio.ca.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2026-05-20T17:50:07.292Z</dcterms:created>
  <dcterms:modified xsi:type="dcterms:W3CDTF">2026-05-20T17:50:07.292Z</dcterms:modified>
</cp:coreProperties>
</file>

<file path=docProps/custom.xml><?xml version="1.0" encoding="utf-8"?>
<Properties xmlns="http://schemas.openxmlformats.org/officeDocument/2006/custom-properties" xmlns:vt="http://schemas.openxmlformats.org/officeDocument/2006/docPropsVTypes"/>
</file>